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2C26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影响卧式纸板过滤器过滤效果的多因素分析</w:t>
      </w:r>
    </w:p>
    <w:p w14:paraId="0B4F4D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卧式纸板过滤器广泛应用于食品、饮料、制药等行业，其过滤效果直接影响产品质量。本文将系统分析影响该设备过滤效果的多方面因素。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56F311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一、滤纸特性因素</w:t>
      </w: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46D0A3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1. 滤纸材质</w:t>
      </w:r>
      <w:bookmarkStart w:id="0" w:name="_GoBack"/>
      <w:bookmarkEnd w:id="0"/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0F8598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不同材质的滤纸具有差异化的过滤性能：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7D8B13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•纤维素滤纸：适合一般澄清过滤</w:t>
      </w:r>
    </w:p>
    <w:p w14:paraId="777394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41C282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•玻璃纤维滤纸：耐高温性能优异</w:t>
      </w:r>
    </w:p>
    <w:p w14:paraId="407D5F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09BC97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•混合纤维滤纸：兼具多种特性</w:t>
      </w:r>
    </w:p>
    <w:p w14:paraId="7C9199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3854B6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2. 孔径分布</w:t>
      </w: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5E0CD1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•绝对孔径：决定最小截留颗粒尺寸</w:t>
      </w:r>
    </w:p>
    <w:p w14:paraId="587BEA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19F6A1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•孔径均匀性：影响过滤精度一致性</w:t>
      </w:r>
    </w:p>
    <w:p w14:paraId="606FAE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07B8FE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•孔隙率：与过滤通量密切相关</w:t>
      </w:r>
    </w:p>
    <w:p w14:paraId="44AB26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07BE4E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3. 厚度与结构</w:t>
      </w: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570C05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•单层与多层结构差异</w:t>
      </w:r>
    </w:p>
    <w:p w14:paraId="1C83C9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3B4EAE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•梯度密度设计的影响</w:t>
      </w:r>
    </w:p>
    <w:p w14:paraId="114089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0DB992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•整体厚度对截留能力的作用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</w:p>
    <w:p w14:paraId="1261291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drawing>
          <wp:inline distT="0" distB="0" distL="114300" distR="114300">
            <wp:extent cx="3419475" cy="25622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B4D1F6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p w14:paraId="6DE912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078472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二、操作参数因素</w:t>
      </w: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1BE693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1. 过滤压力</w:t>
      </w: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0D7399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•正压与负压过滤的差异</w:t>
      </w:r>
    </w:p>
    <w:p w14:paraId="2697B5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07F9A7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•压力梯度对过滤速度的影响</w:t>
      </w:r>
    </w:p>
    <w:p w14:paraId="713D67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2BA169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•压力波动对滤纸结构的潜在影响</w:t>
      </w:r>
    </w:p>
    <w:p w14:paraId="10C6F8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4531C3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2. 温度条件</w:t>
      </w: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66DDA6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•高温对滤纸强度的影响</w:t>
      </w:r>
    </w:p>
    <w:p w14:paraId="187309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4E8899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•温度对液体粘度的改变作用</w:t>
      </w:r>
    </w:p>
    <w:p w14:paraId="47F40C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4CBA7C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•温度波动对过滤稳定性的挑战</w:t>
      </w:r>
    </w:p>
    <w:p w14:paraId="4C3EB9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2C8C9D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3. 过滤速度</w:t>
      </w: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4705E6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•单位面积通量控制</w:t>
      </w:r>
    </w:p>
    <w:p w14:paraId="6F63FE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594FF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•流速与截留效率的平衡</w:t>
      </w:r>
    </w:p>
    <w:p w14:paraId="5D9631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13D05A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•变速过滤对滤纸寿命的影响</w:t>
      </w:r>
    </w:p>
    <w:p w14:paraId="5863C8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72FAD9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三、待过滤液体特性</w:t>
      </w: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57A94D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1. 悬浮物特性</w:t>
      </w: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7151B8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•颗粒尺寸分布的影响</w:t>
      </w:r>
    </w:p>
    <w:p w14:paraId="41C7FA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00C0C4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•颗粒形状与截留效率的关系</w:t>
      </w:r>
    </w:p>
    <w:p w14:paraId="71FB9B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3B0111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•颗粒浓度对过滤周期的决定作用</w:t>
      </w:r>
    </w:p>
    <w:p w14:paraId="70ACA7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6CFAD5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2. 液体性质</w:t>
      </w: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38CAE4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•粘度对过滤速度的影响</w:t>
      </w:r>
    </w:p>
    <w:p w14:paraId="15E78F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75F625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•pH值对滤纸稳定性的作用</w:t>
      </w:r>
    </w:p>
    <w:p w14:paraId="04A72B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17737D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•溶剂性质对滤材的相容性</w:t>
      </w:r>
    </w:p>
    <w:p w14:paraId="586663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5913CE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3. 预处理需求</w:t>
      </w: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579524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•预过滤的必要性</w:t>
      </w:r>
    </w:p>
    <w:p w14:paraId="377A22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611B5E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•澄清剂的使用效果</w:t>
      </w:r>
    </w:p>
    <w:p w14:paraId="042434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159560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•脱气处理对过滤的帮助</w:t>
      </w:r>
    </w:p>
    <w:p w14:paraId="784FC3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03DB73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四、设备设计因素</w:t>
      </w: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086550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1. 过滤面积</w:t>
      </w: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7C4190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•面积与处理量的关系</w:t>
      </w:r>
    </w:p>
    <w:p w14:paraId="4B0241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24381C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•面积对过滤速度的影响</w:t>
      </w:r>
    </w:p>
    <w:p w14:paraId="4D31A7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68BB0C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•面积优化设计考虑</w:t>
      </w:r>
    </w:p>
    <w:p w14:paraId="1CD5C9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2098B8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2. 密封结构</w:t>
      </w: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2C743B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•密封方式的选择</w:t>
      </w:r>
    </w:p>
    <w:p w14:paraId="45D209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5EEB81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•密封材料的影响</w:t>
      </w:r>
    </w:p>
    <w:p w14:paraId="4818CE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1285AB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•密封可靠性对过滤效果的作用</w:t>
      </w:r>
    </w:p>
    <w:p w14:paraId="203461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10BA29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3. 支撑结构</w:t>
      </w: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7D6BB4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•支撑网的设计影响</w:t>
      </w:r>
    </w:p>
    <w:p w14:paraId="21629E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4EFE1B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•支撑强度与滤纸寿命的关系</w:t>
      </w:r>
    </w:p>
    <w:p w14:paraId="088951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12C550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•支撑结构对过滤均匀性的作用</w:t>
      </w:r>
    </w:p>
    <w:p w14:paraId="49BFA9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6F1C53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五、维护管理因素</w:t>
      </w: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3DB068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1. 过滤周期控制</w:t>
      </w: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58018B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•起始压差设定</w:t>
      </w:r>
    </w:p>
    <w:p w14:paraId="1191D5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467C2B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•终止压差判断</w:t>
      </w:r>
    </w:p>
    <w:p w14:paraId="08785F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51F1AA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•周期长度对效率的影响</w:t>
      </w:r>
    </w:p>
    <w:p w14:paraId="542764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77E353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2. 滤纸更换管理</w:t>
      </w: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0F4C72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•更换时机判断</w:t>
      </w:r>
    </w:p>
    <w:p w14:paraId="313061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4F2087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•更换操作规范</w:t>
      </w:r>
    </w:p>
    <w:p w14:paraId="67E958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33B66E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•更换后效果验证</w:t>
      </w:r>
    </w:p>
    <w:p w14:paraId="5BCC9B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5A82CF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3. 清洁维护</w:t>
      </w: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12106A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•设备内部清洁</w:t>
      </w:r>
    </w:p>
    <w:p w14:paraId="331803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3CC060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•密封面维护</w:t>
      </w:r>
    </w:p>
    <w:p w14:paraId="124823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79BDF5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•支撑结构清洁</w:t>
      </w:r>
    </w:p>
    <w:p w14:paraId="10B05E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364B53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六、环境因素</w:t>
      </w: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611EB0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1. 环境温度</w:t>
      </w: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3AF08B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•对操作温度的影响</w:t>
      </w:r>
    </w:p>
    <w:p w14:paraId="34E7B9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476897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•对滤纸性能的影响</w:t>
      </w:r>
    </w:p>
    <w:p w14:paraId="4DBAF8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7F8728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•对密封材料的影响</w:t>
      </w:r>
    </w:p>
    <w:p w14:paraId="0FA50C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685DB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2. 环境湿度</w:t>
      </w: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6C1B56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•对滤纸存储的影响</w:t>
      </w:r>
    </w:p>
    <w:p w14:paraId="5D723F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6A4F13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•对设备密封的影响</w:t>
      </w:r>
    </w:p>
    <w:p w14:paraId="2F3096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71A659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•对操作环境的影响</w:t>
      </w:r>
    </w:p>
    <w:p w14:paraId="633033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1AA34F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3. 洁净度要求</w:t>
      </w: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04FAE0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•环境洁净等级</w:t>
      </w:r>
    </w:p>
    <w:p w14:paraId="64A45C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1E25A9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•微粒控制措施</w:t>
      </w:r>
    </w:p>
    <w:p w14:paraId="42A282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65EA4F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•微生物控制要求</w:t>
      </w:r>
    </w:p>
    <w:p w14:paraId="6E1C2D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4A20F6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七、综合应用建议</w:t>
      </w: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3B91CE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在实际应用中，需要综合考虑上述各因素：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4E3C25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1、根据待过滤液体特性选择合适滤纸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1172BE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2、优化操作参数组合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046AE9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3、定期检查设备状态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5DC758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4、建立维护制度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0954B6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5、控制环境条件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2B3FC9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通过系统分析这些影响因素，可以更好地掌握卧式纸板过滤器的使用要点，获得稳定的过滤效果。</w:t>
      </w:r>
    </w:p>
    <w:p w14:paraId="5BE9B9EA"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</w:rPr>
      </w:pPr>
    </w:p>
    <w:p w14:paraId="5F16070B"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</w:rPr>
      </w:pPr>
    </w:p>
    <w:p w14:paraId="5B6D5AF8">
      <w:pPr>
        <w:rPr>
          <w:rFonts w:hint="eastAsia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E7ED5"/>
    <w:rsid w:val="08183854"/>
    <w:rsid w:val="0882554E"/>
    <w:rsid w:val="08D800EA"/>
    <w:rsid w:val="09827994"/>
    <w:rsid w:val="09B5236C"/>
    <w:rsid w:val="09DA47FA"/>
    <w:rsid w:val="0AEE11D7"/>
    <w:rsid w:val="0B9764BC"/>
    <w:rsid w:val="0DB90D6A"/>
    <w:rsid w:val="0E3F0FB4"/>
    <w:rsid w:val="0E6770AC"/>
    <w:rsid w:val="0ECA3B02"/>
    <w:rsid w:val="0F5F7916"/>
    <w:rsid w:val="0FEF171B"/>
    <w:rsid w:val="117D7F8F"/>
    <w:rsid w:val="13702B73"/>
    <w:rsid w:val="13C3154E"/>
    <w:rsid w:val="159E3851"/>
    <w:rsid w:val="18B81AB6"/>
    <w:rsid w:val="1A5154B7"/>
    <w:rsid w:val="1C0043DD"/>
    <w:rsid w:val="1C7A6810"/>
    <w:rsid w:val="1C825187"/>
    <w:rsid w:val="1E557EAE"/>
    <w:rsid w:val="220B1F15"/>
    <w:rsid w:val="228C3B63"/>
    <w:rsid w:val="23774071"/>
    <w:rsid w:val="248655ED"/>
    <w:rsid w:val="24D61318"/>
    <w:rsid w:val="268B161A"/>
    <w:rsid w:val="27BE2025"/>
    <w:rsid w:val="28D52A01"/>
    <w:rsid w:val="2B3A1967"/>
    <w:rsid w:val="2B4F31E3"/>
    <w:rsid w:val="2B732DA8"/>
    <w:rsid w:val="2BE15A47"/>
    <w:rsid w:val="2C66290D"/>
    <w:rsid w:val="2D8079FF"/>
    <w:rsid w:val="2F014ABA"/>
    <w:rsid w:val="303003BA"/>
    <w:rsid w:val="30BD78DD"/>
    <w:rsid w:val="31026083"/>
    <w:rsid w:val="31FD1A98"/>
    <w:rsid w:val="3238344B"/>
    <w:rsid w:val="32B819E9"/>
    <w:rsid w:val="335F0E1D"/>
    <w:rsid w:val="36D4270F"/>
    <w:rsid w:val="37037650"/>
    <w:rsid w:val="382D0232"/>
    <w:rsid w:val="3A0830DC"/>
    <w:rsid w:val="3CA73EAC"/>
    <w:rsid w:val="3CEF24AB"/>
    <w:rsid w:val="3DEC5D8A"/>
    <w:rsid w:val="3EB47508"/>
    <w:rsid w:val="3FB76A22"/>
    <w:rsid w:val="3FC7326B"/>
    <w:rsid w:val="3FCF4CF6"/>
    <w:rsid w:val="40BC08F6"/>
    <w:rsid w:val="43FD4A82"/>
    <w:rsid w:val="45A91FD1"/>
    <w:rsid w:val="46427C83"/>
    <w:rsid w:val="4645313C"/>
    <w:rsid w:val="4912312E"/>
    <w:rsid w:val="4A4D56B4"/>
    <w:rsid w:val="4FF260E2"/>
    <w:rsid w:val="503B3B9F"/>
    <w:rsid w:val="50D61A37"/>
    <w:rsid w:val="537849DC"/>
    <w:rsid w:val="54763B40"/>
    <w:rsid w:val="5511700B"/>
    <w:rsid w:val="56F42740"/>
    <w:rsid w:val="5C8D278A"/>
    <w:rsid w:val="5DED7230"/>
    <w:rsid w:val="5E922D88"/>
    <w:rsid w:val="6052290E"/>
    <w:rsid w:val="61DF3A9F"/>
    <w:rsid w:val="62556BC5"/>
    <w:rsid w:val="641B18C4"/>
    <w:rsid w:val="680C12CB"/>
    <w:rsid w:val="69BD10B7"/>
    <w:rsid w:val="69FE574E"/>
    <w:rsid w:val="6A4576E6"/>
    <w:rsid w:val="6E3450E9"/>
    <w:rsid w:val="6F163689"/>
    <w:rsid w:val="6F233AD3"/>
    <w:rsid w:val="6F547DC8"/>
    <w:rsid w:val="701632CF"/>
    <w:rsid w:val="71B929D3"/>
    <w:rsid w:val="72EC202D"/>
    <w:rsid w:val="752C51AE"/>
    <w:rsid w:val="77B51620"/>
    <w:rsid w:val="78393FFF"/>
    <w:rsid w:val="78FB7506"/>
    <w:rsid w:val="791505C8"/>
    <w:rsid w:val="7A871BD3"/>
    <w:rsid w:val="7CA76C75"/>
    <w:rsid w:val="7CEC5AE4"/>
    <w:rsid w:val="7DBB1012"/>
    <w:rsid w:val="7E4C0751"/>
    <w:rsid w:val="7EBA127E"/>
    <w:rsid w:val="7ECA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2179</Words>
  <Characters>2179</Characters>
  <Lines>0</Lines>
  <Paragraphs>0</Paragraphs>
  <TotalTime>2</TotalTime>
  <ScaleCrop>false</ScaleCrop>
  <LinksUpToDate>false</LinksUpToDate>
  <CharactersWithSpaces>2315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2026-05-06T09:21:00Z</dcterms:created>
  <dc:creator>Mt</dc:creator>
  <cp:lastModifiedBy>WPS_1646873444</cp:lastModifiedBy>
  <dcterms:modified xsi:type="dcterms:W3CDTF">2026-05-22T08:27:03Z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3E66A10F943A410A9ED03356ACE2E2F8_12</vt:lpwstr>
  </property>
</Properties>
</file>