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98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 w:val="0"/>
        <w:spacing w:before="0" w:beforeAutospacing="0" w:after="75" w:afterAutospacing="0" w:line="525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6F6F6"/>
        </w:rPr>
        <w:t>脱碳过滤器的特点及日常维护</w:t>
      </w:r>
    </w:p>
    <w:p w14:paraId="403BF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color w:val="0000FF"/>
          <w:sz w:val="24"/>
          <w:szCs w:val="24"/>
          <w:lang w:eastAsia="zh-CN"/>
        </w:rPr>
      </w:pPr>
    </w:p>
    <w:p w14:paraId="26FEF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color w:val="0000FF"/>
          <w:sz w:val="24"/>
          <w:szCs w:val="24"/>
          <w:lang w:eastAsia="zh-CN"/>
        </w:rPr>
      </w:pPr>
    </w:p>
    <w:p w14:paraId="357EA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脱碳过滤器凭借其高效去除二氧化碳的核心功能，在工业气体净化、废水处理及能源领域具有重要应用。其主要特点及日常维护要点如下：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2CEA5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7"/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脱碳过滤器的核心特点‌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2A1C6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1、高效除碳能力‌</w:t>
      </w:r>
    </w:p>
    <w:p w14:paraId="79FC8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可显著降低气体或液体中的CO₂含量，如使出水CO₂浓度降至&lt;5mg/L，满足严苛的工业水质标准 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22215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2、节能设计‌</w:t>
      </w:r>
    </w:p>
    <w:p w14:paraId="02F27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采用低功率离心风机替代传统鼓风机，部分设备配备夹套保温功能，降低能耗并适应高温流体处理 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0F099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3、抗污染结构‌</w:t>
      </w:r>
    </w:p>
    <w:p w14:paraId="2CD8D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240" w:firstLineChars="10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微孔管经“气-水混合流体”快速反吹可实现物理再生，延长使用寿命；钛棒等材质(304/316L不锈钢、钛合金)耐腐蚀性强 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1B70D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4、智能控制‌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418C6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配置自动排渣、反冲洗系统及在线监测仪表，减少人工干预，提升运行稳定性 ‌。</w:t>
      </w:r>
    </w:p>
    <w:p w14:paraId="53EF8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7"/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脱碳过滤器日常维护要点‌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5AAE9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一、预处理系统维护‌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74406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防堵措施‌：</w:t>
      </w:r>
    </w:p>
    <w:p w14:paraId="3BA49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•前置活性炭过滤器需每月更换，吸附硅氧烷等化合物，避免堵塞后续填料 ‌。</w:t>
      </w:r>
    </w:p>
    <w:p w14:paraId="0FDB4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•定期检查除雾器，餐厨沼气场景需每周用60℃热水+碱性清洗剂冲洗气水分离器，防止油脂泡沫堆积 ‌。</w:t>
      </w:r>
    </w:p>
    <w:p w14:paraId="4B688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•温度控制‌：维持进气温度35-45℃(低于35℃易冷凝，高于50℃损伤设备)‌。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2C6E1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二、周期性清洗与再生‌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3B036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1、反冲洗操作‌</w:t>
      </w:r>
    </w:p>
    <w:p w14:paraId="4B2CA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•采用气水混合反冲技术：水速15-20m/h，空气流速10-15m³/(㎡・h)，高效剥离污染物 ‌。</w:t>
      </w:r>
    </w:p>
    <w:p w14:paraId="39182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•反洗后需正洗至出水浊度≤1NTU，避免残留杂质影响后续运行 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4829E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2、膜组件保养(膜法脱碳)‌</w:t>
      </w:r>
    </w:p>
    <w:p w14:paraId="7B75A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•每月用60℃的0.5% NaOH溶液循环清洗膜表面，去除油脂(油污会加速CO₂膜老化)‌。</w:t>
      </w:r>
    </w:p>
    <w:p w14:paraId="45444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•每2小时检查气液分离器，及时排放冷凝水，防止液态水侵入膜组件导致分离效率下降 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4610F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三、关键参数监控‌</w:t>
      </w:r>
    </w:p>
    <w:p w14:paraId="329BF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•压降管理‌：每2小时记录进出口压差，正常值应≤0.05MPa；超过0.1MPa需排查滤料板结或堵塞 ‌。</w:t>
      </w:r>
    </w:p>
    <w:p w14:paraId="5A45B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•气体浓度监测‌：每周用标准气校准在线H₂S分析仪(误差需&lt;±2%FS)，出口H₂S&gt;20ppm时切换备用脱硫塔 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3D511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四、安全与应急维护‌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01F4C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1、泄漏应急‌：</w:t>
      </w:r>
    </w:p>
    <w:p w14:paraId="2A8A6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•作业人员随身携带便携式H₂S报警器(量程0-100ppm)，浓度&gt;10ppm时启动强排风机 ‌。</w:t>
      </w:r>
    </w:p>
    <w:p w14:paraId="6E804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•备用Na₂CO₃溶液喷淋系统用于紧急中和H₂S泄漏 ‌。</w:t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77F36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2、菌群防护(生物脱碳系统)‌</w:t>
      </w:r>
      <w:bookmarkStart w:id="0" w:name="_GoBack"/>
      <w:bookmarkEnd w:id="0"/>
    </w:p>
    <w:p w14:paraId="337F6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•保留20%备用菌种(如Thiobacillus菌液)，效率突降时投加以防菌群崩溃 ‌。</w:t>
      </w:r>
    </w:p>
    <w:p w14:paraId="584D3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color w:val="0000FF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B3D02BF"/>
    <w:rsid w:val="136F5E3F"/>
    <w:rsid w:val="28B8039C"/>
    <w:rsid w:val="299013F5"/>
    <w:rsid w:val="341E07EE"/>
    <w:rsid w:val="389948BB"/>
    <w:rsid w:val="43923F81"/>
    <w:rsid w:val="575E6EE0"/>
    <w:rsid w:val="618233C6"/>
    <w:rsid w:val="68DA17D8"/>
    <w:rsid w:val="6A9B3239"/>
    <w:rsid w:val="739A136C"/>
    <w:rsid w:val="787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2025-12-23T05:43:43Z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